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03CDB" w14:textId="3EF6DFF4" w:rsidR="006A050C" w:rsidRPr="006A050C" w:rsidRDefault="006A050C" w:rsidP="00C30000">
      <w:pPr>
        <w:jc w:val="center"/>
        <w:rPr>
          <w:b/>
          <w:u w:val="single"/>
        </w:rPr>
      </w:pPr>
      <w:r>
        <w:rPr>
          <w:b/>
          <w:u w:val="single"/>
        </w:rPr>
        <w:t>COVID update</w:t>
      </w:r>
    </w:p>
    <w:p w14:paraId="140B8423" w14:textId="77777777" w:rsidR="006A050C" w:rsidRPr="004150DA" w:rsidRDefault="006A050C" w:rsidP="006A050C">
      <w:pPr>
        <w:rPr>
          <w:b/>
          <w:u w:val="single"/>
        </w:rPr>
      </w:pPr>
      <w:r w:rsidRPr="004150DA">
        <w:rPr>
          <w:b/>
          <w:u w:val="single"/>
        </w:rPr>
        <w:t>Key changes to guidance</w:t>
      </w:r>
    </w:p>
    <w:p w14:paraId="18D8FFD2" w14:textId="511C1582" w:rsidR="006A050C" w:rsidRDefault="006A050C" w:rsidP="006A050C">
      <w:r>
        <w:t>There is no longer a legal requirement for people with COVID-19 to isolate</w:t>
      </w:r>
    </w:p>
    <w:p w14:paraId="57DACB3E" w14:textId="77777777" w:rsidR="006A050C" w:rsidRPr="006A050C" w:rsidRDefault="006A050C" w:rsidP="006A050C">
      <w:pPr>
        <w:rPr>
          <w:color w:val="2E74B5" w:themeColor="accent1" w:themeShade="BF"/>
        </w:rPr>
      </w:pPr>
      <w:r w:rsidRPr="006A050C">
        <w:rPr>
          <w:color w:val="2E74B5" w:themeColor="accent1" w:themeShade="BF"/>
        </w:rPr>
        <w:t>BUT public health guidance STILL advises people to stay home for 10 days (or until have 2 negative</w:t>
      </w:r>
    </w:p>
    <w:p w14:paraId="7FB3ECF3" w14:textId="77777777" w:rsidR="006A050C" w:rsidRPr="006A050C" w:rsidRDefault="006A050C" w:rsidP="006A050C">
      <w:pPr>
        <w:rPr>
          <w:color w:val="2E74B5" w:themeColor="accent1" w:themeShade="BF"/>
        </w:rPr>
      </w:pPr>
      <w:r w:rsidRPr="006A050C">
        <w:rPr>
          <w:color w:val="2E74B5" w:themeColor="accent1" w:themeShade="BF"/>
        </w:rPr>
        <w:t>LFDs on consecutive days from day 5)</w:t>
      </w:r>
    </w:p>
    <w:p w14:paraId="349627E8" w14:textId="3E60CC14" w:rsidR="006A050C" w:rsidRDefault="006A050C" w:rsidP="006A050C">
      <w:r>
        <w:t>There is no longer a legal requirement to tell employers when required to self-isolate</w:t>
      </w:r>
    </w:p>
    <w:p w14:paraId="7F85AC0B" w14:textId="18C41353" w:rsidR="006A050C" w:rsidRDefault="006A050C" w:rsidP="006A050C">
      <w:r>
        <w:t>Routine contact tracing (provided by NHS Test and Trace) has now ended, and close contacts will no longer be required to self-isolate or advised to take daily LFD tests.</w:t>
      </w:r>
    </w:p>
    <w:p w14:paraId="46262E1D" w14:textId="7D58E57E" w:rsidR="006A050C" w:rsidRPr="006A050C" w:rsidRDefault="006A050C" w:rsidP="006A050C">
      <w:pPr>
        <w:rPr>
          <w:color w:val="2E74B5" w:themeColor="accent1" w:themeShade="BF"/>
        </w:rPr>
      </w:pPr>
      <w:r w:rsidRPr="006A050C">
        <w:rPr>
          <w:color w:val="2E74B5" w:themeColor="accent1" w:themeShade="BF"/>
        </w:rPr>
        <w:t>People with COVID-19 will be encouraged to inform their close co</w:t>
      </w:r>
      <w:r w:rsidR="00642641">
        <w:rPr>
          <w:color w:val="2E74B5" w:themeColor="accent1" w:themeShade="BF"/>
        </w:rPr>
        <w:t>ntacts, h</w:t>
      </w:r>
      <w:r>
        <w:rPr>
          <w:color w:val="2E74B5" w:themeColor="accent1" w:themeShade="BF"/>
        </w:rPr>
        <w:t xml:space="preserve">ousehold and overnight </w:t>
      </w:r>
      <w:r w:rsidR="00642641">
        <w:rPr>
          <w:color w:val="2E74B5" w:themeColor="accent1" w:themeShade="BF"/>
        </w:rPr>
        <w:t>contacts</w:t>
      </w:r>
      <w:r w:rsidRPr="006A050C">
        <w:rPr>
          <w:color w:val="2E74B5" w:themeColor="accent1" w:themeShade="BF"/>
        </w:rPr>
        <w:t xml:space="preserve"> to take additional precautions for 10 days</w:t>
      </w:r>
    </w:p>
    <w:p w14:paraId="41C3DBC9" w14:textId="5E7B09D8" w:rsidR="006A050C" w:rsidRDefault="006A050C" w:rsidP="006A050C">
      <w:r>
        <w:t xml:space="preserve">Twice weekly routine asymptomatic testing </w:t>
      </w:r>
      <w:r w:rsidR="00642641">
        <w:t xml:space="preserve">is </w:t>
      </w:r>
      <w:r>
        <w:t>no long</w:t>
      </w:r>
      <w:r w:rsidR="00642641">
        <w:t>er recommended in mainstream EYF</w:t>
      </w:r>
      <w:r>
        <w:t>S settings.</w:t>
      </w:r>
    </w:p>
    <w:p w14:paraId="0997236A" w14:textId="6C1930AB" w:rsidR="006A050C" w:rsidRDefault="006A050C" w:rsidP="006A050C"/>
    <w:p w14:paraId="06364F16" w14:textId="2D748AC4" w:rsidR="006A050C" w:rsidRPr="006A050C" w:rsidRDefault="00C30000" w:rsidP="006A050C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4F846C0" wp14:editId="633AB4BD">
            <wp:simplePos x="0" y="0"/>
            <wp:positionH relativeFrom="column">
              <wp:posOffset>2295525</wp:posOffset>
            </wp:positionH>
            <wp:positionV relativeFrom="paragraph">
              <wp:posOffset>138430</wp:posOffset>
            </wp:positionV>
            <wp:extent cx="360045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486" y="21348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0C" w:rsidRPr="006A050C">
        <w:rPr>
          <w:b/>
          <w:u w:val="single"/>
        </w:rPr>
        <w:t>Staying at home if unwell</w:t>
      </w:r>
    </w:p>
    <w:p w14:paraId="6C84AD98" w14:textId="38D0630C" w:rsidR="006A050C" w:rsidRDefault="006A050C" w:rsidP="006A050C">
      <w:r>
        <w:t xml:space="preserve">• Children who are unwell should not attend the setting and should remain at home until their </w:t>
      </w:r>
      <w:r w:rsidRPr="006A050C">
        <w:rPr>
          <w:color w:val="2E74B5" w:themeColor="accent1" w:themeShade="BF"/>
        </w:rPr>
        <w:t>acute symptoms</w:t>
      </w:r>
      <w:r>
        <w:t xml:space="preserve"> resolve. </w:t>
      </w:r>
      <w:r w:rsidRPr="006A050C">
        <w:rPr>
          <w:color w:val="2E74B5" w:themeColor="accent1" w:themeShade="BF"/>
        </w:rPr>
        <w:t>This has always been the case.</w:t>
      </w:r>
    </w:p>
    <w:p w14:paraId="39049FAC" w14:textId="02D3C99F" w:rsidR="006A050C" w:rsidRDefault="00C30000" w:rsidP="006A050C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39564A" wp14:editId="63B50F14">
            <wp:simplePos x="0" y="0"/>
            <wp:positionH relativeFrom="column">
              <wp:posOffset>1858010</wp:posOffset>
            </wp:positionH>
            <wp:positionV relativeFrom="paragraph">
              <wp:posOffset>795020</wp:posOffset>
            </wp:positionV>
            <wp:extent cx="4362450" cy="2658746"/>
            <wp:effectExtent l="0" t="0" r="0" b="8255"/>
            <wp:wrapTight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5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50C" w:rsidRPr="006A050C">
        <w:rPr>
          <w:color w:val="2E74B5" w:themeColor="accent1" w:themeShade="BF"/>
        </w:rPr>
        <w:t xml:space="preserve">• IF </w:t>
      </w:r>
      <w:r w:rsidR="006A050C">
        <w:t>these symptoms develop into cough, temperature, changes to taste and smell, advice remains to isolate and PCR test for COVID-19</w:t>
      </w:r>
    </w:p>
    <w:p w14:paraId="016E6247" w14:textId="0175F20A" w:rsidR="006A050C" w:rsidRDefault="006A050C" w:rsidP="006A050C">
      <w:r w:rsidRPr="006A050C">
        <w:rPr>
          <w:color w:val="2E74B5" w:themeColor="accent1" w:themeShade="BF"/>
        </w:rPr>
        <w:t xml:space="preserve">• IF </w:t>
      </w:r>
      <w:r>
        <w:t>test negative to COVID-19, return to setting once well (acute symptoms resolved)</w:t>
      </w:r>
    </w:p>
    <w:p w14:paraId="02BCFAA4" w14:textId="396C17A4" w:rsidR="006A050C" w:rsidRDefault="006A050C" w:rsidP="006A050C">
      <w:r w:rsidRPr="006A050C">
        <w:rPr>
          <w:color w:val="2E74B5" w:themeColor="accent1" w:themeShade="BF"/>
        </w:rPr>
        <w:t xml:space="preserve">• IF </w:t>
      </w:r>
      <w:r>
        <w:t>test positive to COVID-19, follow advice to isolate, return once well and: In line with COVID-19:</w:t>
      </w:r>
      <w:r w:rsidR="004150DA">
        <w:t xml:space="preserve"> </w:t>
      </w:r>
      <w:hyperlink r:id="rId6" w:history="1">
        <w:r w:rsidRPr="004150DA">
          <w:rPr>
            <w:rStyle w:val="Hyperlink"/>
          </w:rPr>
          <w:t>COVID-19: people with COVID-19 and their contacts - GOV.UK (www.gov.uk)</w:t>
        </w:r>
      </w:hyperlink>
    </w:p>
    <w:p w14:paraId="26E80593" w14:textId="4238CFEC" w:rsidR="006A050C" w:rsidRDefault="006A050C" w:rsidP="006A050C">
      <w:r>
        <w:lastRenderedPageBreak/>
        <w:t>• Examples of acute symptoms with which children should not attend school/nursery include fever, muscle aches, hacking cough.</w:t>
      </w:r>
    </w:p>
    <w:p w14:paraId="460B765A" w14:textId="77777777" w:rsidR="00F56D70" w:rsidRDefault="006A050C" w:rsidP="006A050C">
      <w:r>
        <w:t xml:space="preserve">• Examples of symptoms with which children could attend school/ nursery include persistent runny nose, irritable cough (that is not </w:t>
      </w:r>
      <w:proofErr w:type="spellStart"/>
      <w:r>
        <w:t>Covid</w:t>
      </w:r>
      <w:proofErr w:type="spellEnd"/>
      <w:r>
        <w:t>, or that remains after advised isolation period)</w:t>
      </w:r>
    </w:p>
    <w:p w14:paraId="47BA54CA" w14:textId="781E8619" w:rsidR="004150DA" w:rsidRPr="00F56D70" w:rsidRDefault="004150DA" w:rsidP="006A050C">
      <w:r w:rsidRPr="004150DA">
        <w:rPr>
          <w:b/>
          <w:u w:val="single"/>
        </w:rPr>
        <w:t>Additional measures</w:t>
      </w:r>
    </w:p>
    <w:p w14:paraId="7F1BC3EA" w14:textId="6D328F8F" w:rsidR="006A050C" w:rsidRDefault="006A050C" w:rsidP="006A050C">
      <w:r>
        <w:t>As a school, we will consider additional measures when any of the following thresholds have been met:</w:t>
      </w:r>
    </w:p>
    <w:p w14:paraId="659DBF54" w14:textId="5A3B4CF6" w:rsidR="000B4A1B" w:rsidRDefault="006A050C" w:rsidP="006A050C">
      <w:r>
        <w:rPr>
          <w:noProof/>
          <w:lang w:eastAsia="en-GB"/>
        </w:rPr>
        <w:drawing>
          <wp:inline distT="0" distB="0" distL="0" distR="0" wp14:anchorId="544DA156" wp14:editId="4133477E">
            <wp:extent cx="5731510" cy="17640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0F3" w14:textId="77777777" w:rsidR="000B4A1B" w:rsidRDefault="000B4A1B" w:rsidP="006A050C">
      <w:r>
        <w:t>Additional measures may include:</w:t>
      </w:r>
    </w:p>
    <w:p w14:paraId="4C981136" w14:textId="77777777" w:rsidR="000B4A1B" w:rsidRDefault="000B4A1B" w:rsidP="000B4A1B">
      <w:r>
        <w:t>• Warn and inform information to setting, or group within the setting.</w:t>
      </w:r>
    </w:p>
    <w:p w14:paraId="00D9146C" w14:textId="77777777" w:rsidR="000B4A1B" w:rsidRDefault="000B4A1B" w:rsidP="000B4A1B">
      <w:r>
        <w:t>• Measures to promote social distancing, reduce crowding or inter-group mixing</w:t>
      </w:r>
    </w:p>
    <w:p w14:paraId="22F11182" w14:textId="77777777" w:rsidR="000B4A1B" w:rsidRDefault="000B4A1B" w:rsidP="000B4A1B">
      <w:r>
        <w:t>• Measures to reduce mixing of staff</w:t>
      </w:r>
    </w:p>
    <w:p w14:paraId="15396A64" w14:textId="77777777" w:rsidR="000B4A1B" w:rsidRDefault="000B4A1B" w:rsidP="000B4A1B">
      <w:r>
        <w:t>• Temporary limits on visits in and out of setting (e.g. performances, educational visits)</w:t>
      </w:r>
    </w:p>
    <w:p w14:paraId="56B34C37" w14:textId="5E5228FA" w:rsidR="000B4A1B" w:rsidRDefault="000B4A1B" w:rsidP="000B4A1B">
      <w:r>
        <w:t>• Temporary reintroduction of face coverings in communal areas and/or classrooms</w:t>
      </w:r>
    </w:p>
    <w:p w14:paraId="0107AD35" w14:textId="6F826716" w:rsidR="00E926E3" w:rsidRDefault="00E926E3" w:rsidP="000B4A1B"/>
    <w:p w14:paraId="0902602E" w14:textId="4DA5DAD6" w:rsidR="004150DA" w:rsidRPr="00C30000" w:rsidRDefault="004150DA" w:rsidP="000B4A1B">
      <w:pPr>
        <w:rPr>
          <w:b/>
          <w:u w:val="single"/>
        </w:rPr>
      </w:pPr>
      <w:r w:rsidRPr="00C30000">
        <w:rPr>
          <w:b/>
          <w:u w:val="single"/>
        </w:rPr>
        <w:t>Confirmed COVID-19 cases</w:t>
      </w:r>
    </w:p>
    <w:p w14:paraId="1CB93E7E" w14:textId="35E2CDFB" w:rsidR="004150DA" w:rsidRDefault="004150DA" w:rsidP="000B4A1B">
      <w:r>
        <w:t xml:space="preserve">If we as a school have </w:t>
      </w:r>
      <w:r w:rsidR="00C30000">
        <w:t xml:space="preserve">confirmed COVID-19 cases, we will </w:t>
      </w:r>
      <w:r w:rsidR="00C30000" w:rsidRPr="00F56D70">
        <w:rPr>
          <w:b/>
          <w:u w:val="single"/>
        </w:rPr>
        <w:t>be refusing them access to school</w:t>
      </w:r>
      <w:r w:rsidR="00C30000" w:rsidRPr="00F56D70">
        <w:t xml:space="preserve"> </w:t>
      </w:r>
      <w:r w:rsidR="00C30000">
        <w:t xml:space="preserve">to protect other pupils and staff following the operational guidance below. </w:t>
      </w:r>
    </w:p>
    <w:p w14:paraId="71873EA1" w14:textId="77777777" w:rsidR="00F56D70" w:rsidRDefault="00E926E3" w:rsidP="000B4A1B">
      <w:r>
        <w:t>“</w:t>
      </w:r>
      <w:r w:rsidRPr="00C30000">
        <w:rPr>
          <w:i/>
        </w:rPr>
        <w:t>In most cases, parents and carers will agree that a pupil with the key symptoms of COVID19 should not attend the school, given the potential risk to others. If a parent or carer insists on a pupil attend</w:t>
      </w:r>
      <w:r w:rsidRPr="00C30000">
        <w:rPr>
          <w:i/>
        </w:rPr>
        <w:lastRenderedPageBreak/>
        <w:t>ing your school where they have a confirmed or suspected case of COVID-19, you can take the decision to refuse the pupil if, in your reasonable judgement, it is necessary to protect other pupils and staff from possible infection with COVID-19</w:t>
      </w:r>
      <w:r>
        <w:t xml:space="preserve">”. </w:t>
      </w:r>
    </w:p>
    <w:p w14:paraId="2AE987EB" w14:textId="5C101F22" w:rsidR="00F56D70" w:rsidRDefault="00893633" w:rsidP="000B4A1B">
      <w:hyperlink r:id="rId8" w:history="1">
        <w:r w:rsidR="004150DA">
          <w:rPr>
            <w:rStyle w:val="Hyperlink"/>
          </w:rPr>
          <w:t>Schools COVID-19 operational guidance (publishing.service.gov.uk)</w:t>
        </w:r>
      </w:hyperlink>
      <w:r w:rsidR="00F56D70">
        <w:t xml:space="preserve"> </w:t>
      </w:r>
    </w:p>
    <w:p w14:paraId="3BBEFAE9" w14:textId="004D274E" w:rsidR="00E926E3" w:rsidRDefault="00893633" w:rsidP="000B4A1B">
      <w:hyperlink r:id="rId9" w:history="1">
        <w:r w:rsidR="004150DA">
          <w:rPr>
            <w:rStyle w:val="Hyperlink"/>
          </w:rPr>
          <w:t xml:space="preserve">What parents and carers need to know about early </w:t>
        </w:r>
        <w:proofErr w:type="gramStart"/>
        <w:r w:rsidR="004150DA">
          <w:rPr>
            <w:rStyle w:val="Hyperlink"/>
          </w:rPr>
          <w:t>years</w:t>
        </w:r>
        <w:proofErr w:type="gramEnd"/>
        <w:r w:rsidR="004150DA">
          <w:rPr>
            <w:rStyle w:val="Hyperlink"/>
          </w:rPr>
          <w:t xml:space="preserve"> providers, schools and colleges - GOV.UK </w:t>
        </w:r>
      </w:hyperlink>
      <w:r w:rsidR="004150DA">
        <w:t xml:space="preserve"> </w:t>
      </w:r>
    </w:p>
    <w:p w14:paraId="71B72B98" w14:textId="3E4FAE22" w:rsidR="00C30000" w:rsidRDefault="00E926E3" w:rsidP="000B4A1B">
      <w:r>
        <w:t>'Reas</w:t>
      </w:r>
      <w:r w:rsidR="00C30000">
        <w:t>onable judgement' means that we</w:t>
      </w:r>
      <w:r>
        <w:t xml:space="preserve"> may refuse the child/staff member to attend if they test positive, </w:t>
      </w:r>
      <w:r w:rsidRPr="00C30000">
        <w:rPr>
          <w:b/>
        </w:rPr>
        <w:t>however</w:t>
      </w:r>
      <w:r>
        <w:t xml:space="preserve"> this is on the basis that it</w:t>
      </w:r>
      <w:r w:rsidRPr="00C30000">
        <w:rPr>
          <w:b/>
        </w:rPr>
        <w:t xml:space="preserve"> IS</w:t>
      </w:r>
      <w:r>
        <w:t xml:space="preserve"> reasonable to assume that a person with a positive test is infectious to others in the period after and the main symptoms are considered sufficie</w:t>
      </w:r>
      <w:r w:rsidR="00C30000">
        <w:t xml:space="preserve">ntly discriminatory to suspect </w:t>
      </w:r>
      <w:proofErr w:type="spellStart"/>
      <w:r w:rsidR="00C30000">
        <w:t>C</w:t>
      </w:r>
      <w:r>
        <w:t>ovid</w:t>
      </w:r>
      <w:proofErr w:type="spellEnd"/>
      <w:r>
        <w:t xml:space="preserve">, and thus infectiousness to others. </w:t>
      </w:r>
    </w:p>
    <w:p w14:paraId="2A813E1A" w14:textId="07434A22" w:rsidR="00E926E3" w:rsidRDefault="00E926E3" w:rsidP="000B4A1B">
      <w:r>
        <w:t>Most children and young people with COVID-19 experience a mild illness or do not have any symptoms at all. Children who have symptoms of COVID-19 are more likely to pass the virus on</w:t>
      </w:r>
      <w:r w:rsidR="00C30000">
        <w:t>to others than those who do not</w:t>
      </w:r>
      <w:r>
        <w:t xml:space="preserve">. At this point they can safely return to their normal routine (and come </w:t>
      </w:r>
      <w:r w:rsidR="00F56D7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C9589D7" wp14:editId="65A7A9FD">
            <wp:simplePos x="0" y="0"/>
            <wp:positionH relativeFrom="margin">
              <wp:posOffset>1943100</wp:posOffset>
            </wp:positionH>
            <wp:positionV relativeFrom="paragraph">
              <wp:posOffset>0</wp:posOffset>
            </wp:positionV>
            <wp:extent cx="457644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89" y="21478"/>
                <wp:lineTo x="2148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into the setting) as long as they do not have a temperature. They will be advised to avoid meeting people at higher risk of becoming seriously unwell from COVID-19 for 10 days.</w:t>
      </w:r>
      <w:r w:rsidR="00F56D70" w:rsidRPr="00F56D70">
        <w:rPr>
          <w:noProof/>
          <w:lang w:eastAsia="en-GB"/>
        </w:rPr>
        <w:t xml:space="preserve"> </w:t>
      </w:r>
    </w:p>
    <w:p w14:paraId="6DAB5A68" w14:textId="22AE6F08" w:rsidR="00E926E3" w:rsidRDefault="00E926E3" w:rsidP="000B4A1B"/>
    <w:p w14:paraId="6E3ED551" w14:textId="5B18C99E" w:rsidR="00E926E3" w:rsidRDefault="00E926E3" w:rsidP="000B4A1B"/>
    <w:p w14:paraId="1354B24E" w14:textId="1FDD992F" w:rsidR="00F56D70" w:rsidRDefault="00F56D70" w:rsidP="000B4A1B">
      <w:pPr>
        <w:rPr>
          <w:b/>
          <w:u w:val="single"/>
        </w:rPr>
      </w:pPr>
    </w:p>
    <w:p w14:paraId="7074D3B1" w14:textId="77777777" w:rsidR="00642641" w:rsidRDefault="00642641" w:rsidP="000B4A1B">
      <w:pPr>
        <w:rPr>
          <w:b/>
          <w:u w:val="single"/>
        </w:rPr>
      </w:pPr>
    </w:p>
    <w:p w14:paraId="60ADE245" w14:textId="752A3D0B" w:rsidR="00184BF9" w:rsidRPr="00F56D70" w:rsidRDefault="00F56D70" w:rsidP="000B4A1B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6157313" wp14:editId="1BE76DA2">
            <wp:simplePos x="0" y="0"/>
            <wp:positionH relativeFrom="margin">
              <wp:posOffset>1733550</wp:posOffset>
            </wp:positionH>
            <wp:positionV relativeFrom="paragraph">
              <wp:posOffset>16510</wp:posOffset>
            </wp:positionV>
            <wp:extent cx="4647565" cy="3276600"/>
            <wp:effectExtent l="0" t="0" r="635" b="0"/>
            <wp:wrapTight wrapText="bothSides">
              <wp:wrapPolygon edited="0">
                <wp:start x="0" y="0"/>
                <wp:lineTo x="0" y="21474"/>
                <wp:lineTo x="21514" y="21474"/>
                <wp:lineTo x="215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E3" w:rsidRPr="00F56D70">
        <w:rPr>
          <w:b/>
          <w:u w:val="single"/>
        </w:rPr>
        <w:t>Supporting families Community</w:t>
      </w:r>
    </w:p>
    <w:p w14:paraId="227D5C4E" w14:textId="3135882C" w:rsidR="00184BF9" w:rsidRDefault="00184BF9" w:rsidP="000B4A1B">
      <w:r>
        <w:t>R</w:t>
      </w:r>
      <w:r w:rsidR="00E926E3">
        <w:t>esilience fund</w:t>
      </w:r>
    </w:p>
    <w:p w14:paraId="1D8D9525" w14:textId="04CEBCC8" w:rsidR="00E926E3" w:rsidRDefault="00E926E3" w:rsidP="000B4A1B">
      <w:r>
        <w:t>Self-isolation payments for those who have tested positive for Covid-19 have now ended, but if you need to take time off work and your income will be reduced as a result, our Community Resilience Fund is here to help you. Community resilience fund | BETA - South Gloucestershire Council (southglos.gov.uk)</w:t>
      </w:r>
    </w:p>
    <w:p w14:paraId="0A2CF6C9" w14:textId="69775C0E" w:rsidR="00F56D70" w:rsidRDefault="00F56D70" w:rsidP="000B4A1B"/>
    <w:p w14:paraId="10BF078A" w14:textId="184BD0AC" w:rsidR="00F56D70" w:rsidRDefault="00F56D70" w:rsidP="000B4A1B">
      <w:r>
        <w:t>We appreciate your continued support during this changing landscape.</w:t>
      </w:r>
    </w:p>
    <w:p w14:paraId="1C619BB0" w14:textId="41674458" w:rsidR="00F56D70" w:rsidRDefault="00F56D70" w:rsidP="000B4A1B">
      <w:r>
        <w:t>If you have any questions, please get in contact.</w:t>
      </w:r>
    </w:p>
    <w:p w14:paraId="31B5B258" w14:textId="570572F9" w:rsidR="00F56D70" w:rsidRDefault="00F56D70" w:rsidP="000B4A1B">
      <w:r>
        <w:t>Kind Regards</w:t>
      </w:r>
    </w:p>
    <w:p w14:paraId="42444EEB" w14:textId="5194724C" w:rsidR="00F56D70" w:rsidRDefault="00F56D70" w:rsidP="000B4A1B"/>
    <w:p w14:paraId="7952DC82" w14:textId="77777777" w:rsidR="00893633" w:rsidRDefault="00F56D70" w:rsidP="000B4A1B">
      <w:r>
        <w:t xml:space="preserve">Ms G </w:t>
      </w:r>
      <w:proofErr w:type="spellStart"/>
      <w:r>
        <w:t>Scott</w:t>
      </w:r>
      <w:proofErr w:type="spellEnd"/>
    </w:p>
    <w:p w14:paraId="66A0A14A" w14:textId="467B0A9C" w:rsidR="00F56D70" w:rsidRPr="006A050C" w:rsidRDefault="00F56D70" w:rsidP="000B4A1B">
      <w:bookmarkStart w:id="0" w:name="_GoBack"/>
      <w:bookmarkEnd w:id="0"/>
      <w:proofErr w:type="spellStart"/>
      <w:r>
        <w:t>Headteacher</w:t>
      </w:r>
      <w:proofErr w:type="spellEnd"/>
    </w:p>
    <w:sectPr w:rsidR="00F56D70" w:rsidRPr="006A0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C"/>
    <w:rsid w:val="0001463B"/>
    <w:rsid w:val="000B4A1B"/>
    <w:rsid w:val="00184BF9"/>
    <w:rsid w:val="004150DA"/>
    <w:rsid w:val="00642641"/>
    <w:rsid w:val="006A050C"/>
    <w:rsid w:val="007C637D"/>
    <w:rsid w:val="00893633"/>
    <w:rsid w:val="008F2AC8"/>
    <w:rsid w:val="00C30000"/>
    <w:rsid w:val="00E926E3"/>
    <w:rsid w:val="00F5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CEDE1"/>
  <w15:chartTrackingRefBased/>
  <w15:docId w15:val="{A096DC83-BED4-4ACE-AF81-CDCFCB94E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6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1057106/220224_Schools_guidance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VID-19:%20people%20with%20COVID-19%20and%20their%20contacts%20-%20GOV.UK%20(www.gov.uk)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gov.uk/government/publications/what-parents-and-carers-need-to-know-about-early-years-providers-schools-and-colleges-during-the-coronavirus-covid-19-outbreak/step-4-update-what-parents-and-carers-need-to-know-about-early-years-providers-schools-and-colleg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Scott</dc:creator>
  <cp:keywords/>
  <dc:description/>
  <cp:lastModifiedBy>Louise Dunn</cp:lastModifiedBy>
  <cp:revision>3</cp:revision>
  <dcterms:created xsi:type="dcterms:W3CDTF">2022-03-07T15:05:00Z</dcterms:created>
  <dcterms:modified xsi:type="dcterms:W3CDTF">2022-03-07T15:10:00Z</dcterms:modified>
</cp:coreProperties>
</file>